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E3D">
      <w:pPr>
        <w:spacing w:line="55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5CC22CA5">
      <w:pPr>
        <w:spacing w:before="156" w:beforeLines="50" w:line="556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秋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季学期教务</w:t>
      </w:r>
      <w:r>
        <w:rPr>
          <w:rFonts w:ascii="Times New Roman" w:hAnsi="Times New Roman" w:eastAsia="方正小标宋_GBK" w:cs="Times New Roman"/>
          <w:sz w:val="44"/>
          <w:szCs w:val="44"/>
        </w:rPr>
        <w:t>与学籍相关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工作安排</w:t>
      </w:r>
    </w:p>
    <w:p w14:paraId="407B218E">
      <w:p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一、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9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月份相关工作</w:t>
      </w:r>
    </w:p>
    <w:p w14:paraId="5F45E5C1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学期开设课程制定、启用及发布。</w:t>
      </w:r>
    </w:p>
    <w:p w14:paraId="28D56640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一网一平台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课程梳理及课程开设工作。</w:t>
      </w:r>
    </w:p>
    <w:p w14:paraId="4ED3B6C4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一网一平台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课程负责人账号管理及赋权工作。</w:t>
      </w:r>
    </w:p>
    <w:p w14:paraId="179EA581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组织课程负责人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一网一平台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课程部署工作。</w:t>
      </w:r>
    </w:p>
    <w:p w14:paraId="15CC3650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发布2025年秋季学期学籍预警通知。</w:t>
      </w:r>
    </w:p>
    <w:p w14:paraId="1F7B91D7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组织开展学籍异动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、选课、分班及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分配辅导教师工作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。</w:t>
      </w:r>
    </w:p>
    <w:p w14:paraId="5EA001BC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完成教务系统内2025年秋季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毕业及学位审核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相关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工作。</w:t>
      </w:r>
    </w:p>
    <w:p w14:paraId="33CBD6D0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制定一网一平台课程开设总表，发布本学期网上教学工作安排。</w:t>
      </w:r>
    </w:p>
    <w:p w14:paraId="2835C39B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分部发布直播辅导课课表，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各教学单位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报面授（直播）辅导课课表。</w:t>
      </w:r>
    </w:p>
    <w:p w14:paraId="413B25CC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秋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季学期毕业作业（论文、设计）答辩准备工作。</w:t>
      </w:r>
    </w:p>
    <w:p w14:paraId="75D3F9FE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废证换证及毕业证明书办理工作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61D03EA1">
      <w:pPr>
        <w:numPr>
          <w:ilvl w:val="0"/>
          <w:numId w:val="1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学信网身份复核工作。</w:t>
      </w:r>
    </w:p>
    <w:p w14:paraId="79B096E8">
      <w:p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二、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10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月份相关工作</w:t>
      </w:r>
    </w:p>
    <w:p w14:paraId="09AE3547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组织开展期初网上教学检查工作。</w:t>
      </w:r>
    </w:p>
    <w:p w14:paraId="5A78B271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网上实时教学活动BBS申报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、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审核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督查工作。</w:t>
      </w:r>
    </w:p>
    <w:p w14:paraId="3A389D50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开展2025年秋季学期听评课督导工作。</w:t>
      </w:r>
    </w:p>
    <w:p w14:paraId="364CC257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组织开展免修免考申报及审核工作。</w:t>
      </w:r>
    </w:p>
    <w:p w14:paraId="46427E54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秋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季学期毕业作业（论文、设计）答辩。</w:t>
      </w:r>
    </w:p>
    <w:p w14:paraId="2F3F856E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召开2025年综合教学检查推进会。</w:t>
      </w:r>
    </w:p>
    <w:p w14:paraId="68EE7A6B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开展2025年秋季学期实地教学检查工作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。</w:t>
      </w:r>
    </w:p>
    <w:p w14:paraId="0E418E91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2025年秋季申报学位的学位论文集中查重。</w:t>
      </w:r>
    </w:p>
    <w:p w14:paraId="58A5357D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废证换证及毕业证明书办理工作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01D43027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学信网身份复核工作。</w:t>
      </w:r>
    </w:p>
    <w:p w14:paraId="282C8926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每周编制并发布教师课程教学行为统计表和各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教学单位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网检数据。</w:t>
      </w:r>
    </w:p>
    <w:p w14:paraId="29294A91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在线审核、上报202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秋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季申报学位学生的相关材料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并完成学位审核相关工作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。</w:t>
      </w:r>
    </w:p>
    <w:p w14:paraId="4EAAE660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各教学单位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上报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11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月需终审验收的学位论文电子稿。</w:t>
      </w:r>
    </w:p>
    <w:p w14:paraId="4C497747">
      <w:pPr>
        <w:numPr>
          <w:ilvl w:val="0"/>
          <w:numId w:val="2"/>
        </w:num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各教学单位提交综合教学检查自检报告。</w:t>
      </w:r>
    </w:p>
    <w:p w14:paraId="195803AF">
      <w:p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三、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11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月份相关工作</w:t>
      </w:r>
    </w:p>
    <w:p w14:paraId="1E2218F7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持续开展实时教学活动BBS督查工作。</w:t>
      </w:r>
    </w:p>
    <w:p w14:paraId="3DB6E581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开展2025年秋季学期听评课督导工作。</w:t>
      </w:r>
    </w:p>
    <w:p w14:paraId="6BDF648B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/>
          <w:lang w:bidi="mn-Mong-CN"/>
        </w:rPr>
        <w:t>制定202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/>
          <w:lang w:val="en-US" w:eastAsia="zh-CN" w:bidi="mn-Mong-CN"/>
        </w:rPr>
        <w:t>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/>
          <w:lang w:val="en-US" w:eastAsia="zh-CN" w:bidi="mn-Mong-CN"/>
        </w:rPr>
        <w:t>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/>
          <w:lang w:bidi="mn-Mong-CN"/>
        </w:rPr>
        <w:t>季学期开设课程表。</w:t>
      </w:r>
    </w:p>
    <w:p w14:paraId="784A518C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每周编制并发布教师课程教学行为统计表和各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教学单位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网检数据。</w:t>
      </w:r>
    </w:p>
    <w:p w14:paraId="19D6245F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组织开展学习支持服务工作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4300ACC8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组织开展毕业作业（论文、设计）终审验收工作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01B87C83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完成国开学位申报及合作学位申报工作。</w:t>
      </w:r>
    </w:p>
    <w:p w14:paraId="1D295337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废证换证及毕业证明书办理工作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41C3C131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学信网身份复核工作。</w:t>
      </w:r>
    </w:p>
    <w:p w14:paraId="16376FE8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发布10月份网检数据通报。</w:t>
      </w:r>
    </w:p>
    <w:p w14:paraId="2AF3BBC2">
      <w:pPr>
        <w:shd w:val="clear" w:color="auto" w:fill="FFFFFF"/>
        <w:spacing w:line="556" w:lineRule="exact"/>
        <w:ind w:firstLine="640" w:firstLineChars="200"/>
        <w:jc w:val="left"/>
        <w:rPr>
          <w:rFonts w:ascii="Times New Roman" w:hAnsi="Times New Roman" w:eastAsia="方正黑体简体" w:cs="Times New Roman"/>
          <w:b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四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12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mn-Mong-CN"/>
        </w:rPr>
        <w:t>月份相关工作</w:t>
      </w:r>
    </w:p>
    <w:p w14:paraId="756F2448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持续开展实时教学活动BBS督查工作。</w:t>
      </w:r>
    </w:p>
    <w:p w14:paraId="1D83853D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开展2025年秋季学期听评课督导工作。</w:t>
      </w:r>
    </w:p>
    <w:p w14:paraId="52B386CC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制定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启用和发布202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季学期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专业规则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。</w:t>
      </w:r>
    </w:p>
    <w:p w14:paraId="53636CB8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制定和上传202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季学期教材使用清单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征订教师用书。</w:t>
      </w:r>
    </w:p>
    <w:p w14:paraId="51A603EC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完成本学期学籍相关档案整理归档汇总工作（毕业生花名册、成绩册和学位申报名册）。</w:t>
      </w:r>
    </w:p>
    <w:p w14:paraId="536D44B8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废证换证及毕业证明书办理工作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7F047B93">
      <w:pPr>
        <w:numPr>
          <w:ilvl w:val="0"/>
          <w:numId w:val="4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学信网身份复核工作。</w:t>
      </w:r>
    </w:p>
    <w:p w14:paraId="0C59DCEB">
      <w:pPr>
        <w:numPr>
          <w:ilvl w:val="0"/>
          <w:numId w:val="3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发布11月份网检数据通报。</w:t>
      </w:r>
    </w:p>
    <w:p w14:paraId="00F3F601">
      <w:pPr>
        <w:shd w:val="clear" w:color="auto" w:fill="FFFFFF"/>
        <w:spacing w:line="556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mn-Mong-CN"/>
        </w:rPr>
        <w:t>六、2026年1月份相关工作</w:t>
      </w:r>
    </w:p>
    <w:p w14:paraId="6C55329E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各教学单位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教学指标开展综合性数据统计分析。</w:t>
      </w:r>
    </w:p>
    <w:p w14:paraId="67B1D679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组织开展期末网上教学检查工作。</w:t>
      </w:r>
    </w:p>
    <w:p w14:paraId="3F2F60DA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组织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开展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6年春季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学期提前批次毕业审核工作。</w:t>
      </w:r>
    </w:p>
    <w:p w14:paraId="298C5123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制定202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季学期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开课一览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表、专业负责人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一览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表。</w:t>
      </w:r>
    </w:p>
    <w:p w14:paraId="3D34B430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依据国开相关文件要求组织开展优秀论文上报工作。</w:t>
      </w:r>
    </w:p>
    <w:p w14:paraId="50B2C85E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废证换证及毕业证明书办理工作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mn-Mong-CN"/>
        </w:rPr>
        <w:t>。</w:t>
      </w:r>
    </w:p>
    <w:p w14:paraId="29C17ECF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学信网身份复核工作。</w:t>
      </w:r>
    </w:p>
    <w:p w14:paraId="02F5DB7B">
      <w:pPr>
        <w:numPr>
          <w:ilvl w:val="0"/>
          <w:numId w:val="5"/>
        </w:numPr>
        <w:shd w:val="clear" w:color="auto" w:fill="FFFFFF"/>
        <w:spacing w:line="556" w:lineRule="exact"/>
        <w:ind w:left="0" w:leftChars="0"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mn-Mong-CN"/>
        </w:rPr>
        <w:t>发布12月份网检数据通报和秋季学期网检数据通报。</w:t>
      </w:r>
    </w:p>
    <w:p w14:paraId="5F9A7F37">
      <w:pPr>
        <w:shd w:val="clear" w:color="auto" w:fill="FFFFFF"/>
        <w:spacing w:line="556" w:lineRule="exact"/>
        <w:ind w:firstLine="643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lang w:bidi="mn-Mong-CN"/>
        </w:rPr>
        <w:t>注：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mn-Mong-CN"/>
        </w:rPr>
        <w:t>以上事宜如有变动，另行通知。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67F32"/>
    <w:multiLevelType w:val="singleLevel"/>
    <w:tmpl w:val="A1367F32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1928E403"/>
    <w:multiLevelType w:val="singleLevel"/>
    <w:tmpl w:val="1928E403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42B55E04"/>
    <w:multiLevelType w:val="singleLevel"/>
    <w:tmpl w:val="42B55E04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55C24EA3"/>
    <w:multiLevelType w:val="singleLevel"/>
    <w:tmpl w:val="55C24EA3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71FB10D4"/>
    <w:multiLevelType w:val="singleLevel"/>
    <w:tmpl w:val="71FB10D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WMxNTA2NTRhZTYyMGEwZGQ2OGZlYTg3Mzk4OTcifQ=="/>
  </w:docVars>
  <w:rsids>
    <w:rsidRoot w:val="000F34DF"/>
    <w:rsid w:val="00024C7A"/>
    <w:rsid w:val="000374C9"/>
    <w:rsid w:val="00055304"/>
    <w:rsid w:val="00056B0A"/>
    <w:rsid w:val="000E1283"/>
    <w:rsid w:val="000F34DF"/>
    <w:rsid w:val="001377F1"/>
    <w:rsid w:val="00156AF5"/>
    <w:rsid w:val="00191E81"/>
    <w:rsid w:val="00202B85"/>
    <w:rsid w:val="00252784"/>
    <w:rsid w:val="002737B2"/>
    <w:rsid w:val="002841F7"/>
    <w:rsid w:val="002900B7"/>
    <w:rsid w:val="0031370E"/>
    <w:rsid w:val="00377A8E"/>
    <w:rsid w:val="003855B2"/>
    <w:rsid w:val="003D0292"/>
    <w:rsid w:val="004D3BA6"/>
    <w:rsid w:val="004E256E"/>
    <w:rsid w:val="00521B95"/>
    <w:rsid w:val="00523B51"/>
    <w:rsid w:val="00574725"/>
    <w:rsid w:val="0058515A"/>
    <w:rsid w:val="006043D5"/>
    <w:rsid w:val="00617914"/>
    <w:rsid w:val="00632B9A"/>
    <w:rsid w:val="006A168A"/>
    <w:rsid w:val="006C7C06"/>
    <w:rsid w:val="006E75B0"/>
    <w:rsid w:val="006F3A6D"/>
    <w:rsid w:val="00785E7A"/>
    <w:rsid w:val="0081770B"/>
    <w:rsid w:val="00847BFD"/>
    <w:rsid w:val="00885105"/>
    <w:rsid w:val="0095413F"/>
    <w:rsid w:val="009F0ADE"/>
    <w:rsid w:val="00A63794"/>
    <w:rsid w:val="00A75A0B"/>
    <w:rsid w:val="00AB45D8"/>
    <w:rsid w:val="00B32814"/>
    <w:rsid w:val="00CB12E8"/>
    <w:rsid w:val="00CF24E3"/>
    <w:rsid w:val="00D55409"/>
    <w:rsid w:val="00D609B7"/>
    <w:rsid w:val="00E14BB2"/>
    <w:rsid w:val="00E22C14"/>
    <w:rsid w:val="00E325F6"/>
    <w:rsid w:val="00E37CB1"/>
    <w:rsid w:val="00E90969"/>
    <w:rsid w:val="00F143C5"/>
    <w:rsid w:val="00F21B63"/>
    <w:rsid w:val="00F73AE3"/>
    <w:rsid w:val="015D388E"/>
    <w:rsid w:val="04CB7519"/>
    <w:rsid w:val="08276D54"/>
    <w:rsid w:val="0DDC300B"/>
    <w:rsid w:val="13076D7C"/>
    <w:rsid w:val="1C371772"/>
    <w:rsid w:val="1E7B7072"/>
    <w:rsid w:val="22CE53CC"/>
    <w:rsid w:val="234A26B3"/>
    <w:rsid w:val="268013A4"/>
    <w:rsid w:val="304B643E"/>
    <w:rsid w:val="30534FB6"/>
    <w:rsid w:val="35C2389E"/>
    <w:rsid w:val="49CD4F01"/>
    <w:rsid w:val="49DF187E"/>
    <w:rsid w:val="66595E0F"/>
    <w:rsid w:val="6E294B9F"/>
    <w:rsid w:val="6E400116"/>
    <w:rsid w:val="718761D2"/>
    <w:rsid w:val="78C13390"/>
    <w:rsid w:val="796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1072</Words>
  <Characters>1139</Characters>
  <Lines>6</Lines>
  <Paragraphs>1</Paragraphs>
  <TotalTime>7</TotalTime>
  <ScaleCrop>false</ScaleCrop>
  <LinksUpToDate>false</LinksUpToDate>
  <CharactersWithSpaces>1139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2020-09-04T00:32:00Z</dcterms:created>
  <dc:creator>赵晖</dc:creator>
  <cp:lastModifiedBy>赵晖</cp:lastModifiedBy>
  <cp:lastPrinted>2020-09-06T08:40:00Z</cp:lastPrinted>
  <dcterms:modified xsi:type="dcterms:W3CDTF">2025-09-09T03:04:31Z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DB1B080FDE0F4F5493EDAD2AC734A205</vt:lpwstr>
  </property>
  <property fmtid="{D5CDD505-2E9C-101B-9397-08002B2CF9AE}" pid="4" name="KSOTemplateDocerSaveRecord">
    <vt:lpwstr>eyJoZGlkIjoiNTllYWMxNTA2NTRhZTYyMGEwZGQ2OGZlYTg3Mzk4OTciLCJ1c2VySWQiOiIxNjY0NDYyODgwIn0=</vt:lpwstr>
  </property>
</Properties>
</file>