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C0" w:rsidRPr="00D964F9" w:rsidRDefault="00C617C0" w:rsidP="00C617C0">
      <w:pP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</w:pPr>
      <w:r w:rsidRPr="00D964F9"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附件5</w:t>
      </w:r>
    </w:p>
    <w:p w:rsidR="00C617C0" w:rsidRPr="000F57F0" w:rsidRDefault="00C617C0" w:rsidP="00C617C0">
      <w:pPr>
        <w:jc w:val="center"/>
        <w:rPr>
          <w:rFonts w:ascii="方正小标宋_GBK" w:eastAsia="方正小标宋_GBK" w:hAnsi="Times New Roman" w:cs="Times New Roman"/>
          <w:b/>
          <w:color w:val="000000"/>
          <w:sz w:val="44"/>
          <w:szCs w:val="44"/>
        </w:rPr>
      </w:pPr>
      <w:r w:rsidRPr="000F57F0">
        <w:rPr>
          <w:rFonts w:ascii="方正小标宋_GBK" w:eastAsia="方正小标宋_GBK" w:hAnsi="Times New Roman" w:cs="Times New Roman" w:hint="eastAsia"/>
          <w:b/>
          <w:color w:val="000000"/>
          <w:sz w:val="44"/>
          <w:szCs w:val="44"/>
        </w:rPr>
        <w:t>国家开放大学考试系统操作说明</w:t>
      </w:r>
    </w:p>
    <w:p w:rsidR="00C617C0" w:rsidRPr="00C617C0" w:rsidRDefault="00C617C0" w:rsidP="00C617C0">
      <w:pPr>
        <w:widowControl/>
        <w:ind w:firstLine="601"/>
        <w:rPr>
          <w:rFonts w:ascii="方正黑体_GBK" w:eastAsia="方正黑体_GBK" w:hAnsi="Times New Roman" w:cs="Times New Roman"/>
          <w:b/>
          <w:color w:val="000000"/>
          <w:sz w:val="32"/>
          <w:szCs w:val="32"/>
        </w:rPr>
      </w:pPr>
      <w:r w:rsidRPr="00C617C0"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一、</w:t>
      </w:r>
      <w:r w:rsidRPr="00C617C0">
        <w:rPr>
          <w:rFonts w:ascii="方正黑体_GBK" w:eastAsia="方正黑体_GBK" w:hAnsi="黑体" w:cs="黑体" w:hint="eastAsia"/>
          <w:bCs/>
          <w:color w:val="000000"/>
          <w:sz w:val="32"/>
          <w:szCs w:val="32"/>
        </w:rPr>
        <w:t>网络终结性考试系统操作说明及时间安排</w:t>
      </w:r>
      <w:r w:rsidRPr="00C617C0">
        <w:rPr>
          <w:rFonts w:ascii="方正黑体_GBK" w:eastAsia="方正黑体_GBK" w:hAnsi="Times New Roman" w:cs="Times New Roman"/>
          <w:b/>
          <w:color w:val="000000"/>
          <w:sz w:val="32"/>
          <w:szCs w:val="32"/>
        </w:rPr>
        <w:t xml:space="preserve"> </w:t>
      </w:r>
    </w:p>
    <w:p w:rsidR="00C617C0" w:rsidRPr="00C617C0" w:rsidRDefault="00C617C0" w:rsidP="00C617C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本系统提供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随学随考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和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一次性考试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两种形式。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“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随学随考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的同一课程可以多次报考和考试，成绩以最高一次成绩记录。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一次性考试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的同一课程只能报考一次。各</w:t>
      </w:r>
      <w:r w:rsidR="00CB5F0D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分部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与考点依据总部发布的网络考试计划制定实施性考试计划，并组织考试。具体步骤如下：</w:t>
      </w:r>
    </w:p>
    <w:p w:rsidR="00C617C0" w:rsidRPr="00C617C0" w:rsidRDefault="00C617C0" w:rsidP="00C617C0">
      <w:pPr>
        <w:numPr>
          <w:ilvl w:val="0"/>
          <w:numId w:val="2"/>
        </w:numPr>
        <w:spacing w:line="5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总部发布考试计划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ab/>
      </w:r>
    </w:p>
    <w:p w:rsidR="00C617C0" w:rsidRPr="00C617C0" w:rsidRDefault="00C617C0" w:rsidP="00C617C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国家开放大学总部通过网络终结性考试系统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考务模块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发布考试计划。考试计划</w:t>
      </w:r>
      <w:bookmarkStart w:id="0" w:name="_GoBack"/>
      <w:bookmarkEnd w:id="0"/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包括考试时间、考试科目、试题、考点等信息。</w:t>
      </w:r>
    </w:p>
    <w:p w:rsidR="00C617C0" w:rsidRPr="00C617C0" w:rsidRDefault="00CB5F0D" w:rsidP="00C617C0">
      <w:pPr>
        <w:numPr>
          <w:ilvl w:val="0"/>
          <w:numId w:val="2"/>
        </w:numPr>
        <w:spacing w:line="5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分部</w:t>
      </w:r>
      <w:r w:rsidR="00C617C0"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发布考试计划</w:t>
      </w:r>
    </w:p>
    <w:p w:rsidR="00C617C0" w:rsidRPr="00C617C0" w:rsidRDefault="00CB5F0D" w:rsidP="00C617C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分部</w:t>
      </w:r>
      <w:r w:rsidR="00C617C0"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根据总部考试计划、自己单位课程开设情况，编制和发布本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省</w:t>
      </w:r>
      <w:r w:rsidR="00C617C0"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考试计划。</w:t>
      </w:r>
    </w:p>
    <w:p w:rsidR="00C617C0" w:rsidRPr="00C617C0" w:rsidRDefault="00C617C0" w:rsidP="00C617C0">
      <w:pPr>
        <w:numPr>
          <w:ilvl w:val="0"/>
          <w:numId w:val="2"/>
        </w:numPr>
        <w:spacing w:line="5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考点组织报考和考场编排</w:t>
      </w:r>
    </w:p>
    <w:p w:rsidR="00C617C0" w:rsidRPr="00C617C0" w:rsidRDefault="00C617C0" w:rsidP="00C617C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开考前一周，考点组织学生进行报考，完成考场编排等工作，生成考试计划包，将考试计划包下载和导入考点服务器。</w:t>
      </w:r>
    </w:p>
    <w:p w:rsidR="00C617C0" w:rsidRPr="00C617C0" w:rsidRDefault="00C617C0" w:rsidP="00C617C0">
      <w:pPr>
        <w:numPr>
          <w:ilvl w:val="0"/>
          <w:numId w:val="2"/>
        </w:numPr>
        <w:spacing w:line="5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考点组织学生模拟考试</w:t>
      </w:r>
    </w:p>
    <w:p w:rsidR="00C617C0" w:rsidRPr="00C617C0" w:rsidRDefault="00C617C0" w:rsidP="00C617C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为使考生熟悉考试系统环境，考试期间为考生提供模拟练习，每门课程模拟时间长度为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30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分钟。模拟测试数据包于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25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日发布，请各</w:t>
      </w:r>
      <w:r w:rsidR="00CB5F0D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考点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做好模拟考试组织工作。考点要按全流程进行模拟，注意考点服务器与考试机的环境部署，及时调整故障，发现问题及时与技术人员沟通，以保证正式考试正常进行。</w:t>
      </w:r>
    </w:p>
    <w:p w:rsidR="00C617C0" w:rsidRPr="00C617C0" w:rsidRDefault="00C617C0" w:rsidP="00C617C0">
      <w:pPr>
        <w:numPr>
          <w:ilvl w:val="0"/>
          <w:numId w:val="2"/>
        </w:numPr>
        <w:spacing w:line="5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组织正式考试</w:t>
      </w:r>
    </w:p>
    <w:p w:rsidR="00C617C0" w:rsidRPr="00C617C0" w:rsidRDefault="00CB5F0D" w:rsidP="00C617C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lastRenderedPageBreak/>
        <w:t>分部</w:t>
      </w:r>
      <w:r w:rsidR="00C617C0"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在考试计划规定的考试日期内，按照国家开放大学总部统一考试要求组织学生参加考试。</w:t>
      </w:r>
    </w:p>
    <w:p w:rsidR="00C617C0" w:rsidRPr="00C617C0" w:rsidRDefault="00C617C0" w:rsidP="00C617C0">
      <w:pPr>
        <w:numPr>
          <w:ilvl w:val="0"/>
          <w:numId w:val="2"/>
        </w:numPr>
        <w:spacing w:line="5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答卷回收</w:t>
      </w:r>
    </w:p>
    <w:p w:rsidR="00C617C0" w:rsidRPr="00C617C0" w:rsidRDefault="00C617C0" w:rsidP="00C617C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每场考试结束后，考务人员通过考点服务器将考生答卷上传到网络终结性考试系统。</w:t>
      </w:r>
    </w:p>
    <w:p w:rsidR="00C617C0" w:rsidRPr="00C617C0" w:rsidRDefault="00C617C0" w:rsidP="00C617C0">
      <w:pPr>
        <w:numPr>
          <w:ilvl w:val="0"/>
          <w:numId w:val="2"/>
        </w:numPr>
        <w:spacing w:line="5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答卷评阅工作</w:t>
      </w:r>
    </w:p>
    <w:p w:rsidR="00C617C0" w:rsidRPr="00C617C0" w:rsidRDefault="00C617C0" w:rsidP="00C617C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答卷评阅工作由</w:t>
      </w:r>
      <w:r w:rsidR="00CB5F0D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分部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组织教师进行评阅。在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2022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7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25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日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前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完成答卷评阅工作。</w:t>
      </w:r>
    </w:p>
    <w:p w:rsidR="00C617C0" w:rsidRPr="00C617C0" w:rsidRDefault="00C617C0" w:rsidP="00C617C0">
      <w:pPr>
        <w:numPr>
          <w:ilvl w:val="0"/>
          <w:numId w:val="2"/>
        </w:numPr>
        <w:spacing w:line="5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成绩处理</w:t>
      </w:r>
    </w:p>
    <w:p w:rsidR="00C617C0" w:rsidRPr="00C617C0" w:rsidRDefault="00C617C0" w:rsidP="00C617C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评阅工作结束后，</w:t>
      </w:r>
      <w:r w:rsidR="00CB5F0D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分部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>导出成绩并发布，同时将成绩数据导入教务管理系统当学期对应课程中。</w:t>
      </w:r>
    </w:p>
    <w:p w:rsidR="00C617C0" w:rsidRPr="00C617C0" w:rsidRDefault="00C617C0" w:rsidP="00C617C0">
      <w:pPr>
        <w:widowControl/>
        <w:numPr>
          <w:ilvl w:val="0"/>
          <w:numId w:val="1"/>
        </w:numPr>
        <w:spacing w:line="540" w:lineRule="exact"/>
        <w:rPr>
          <w:rFonts w:ascii="方正黑体_GBK" w:eastAsia="方正黑体_GBK" w:hAnsi="黑体" w:cs="黑体"/>
          <w:bCs/>
          <w:color w:val="000000"/>
          <w:sz w:val="30"/>
          <w:szCs w:val="30"/>
        </w:rPr>
      </w:pPr>
      <w:r w:rsidRPr="00C617C0">
        <w:rPr>
          <w:rFonts w:ascii="方正黑体_GBK" w:eastAsia="方正黑体_GBK" w:hAnsi="黑体" w:cs="黑体" w:hint="eastAsia"/>
          <w:bCs/>
          <w:color w:val="000000"/>
          <w:sz w:val="30"/>
          <w:szCs w:val="30"/>
        </w:rPr>
        <w:t>“一体化平台”系统操作说明及时间安排</w:t>
      </w:r>
    </w:p>
    <w:p w:rsidR="00C617C0" w:rsidRPr="00C617C0" w:rsidRDefault="00C617C0" w:rsidP="00C617C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1.</w:t>
      </w:r>
      <w:r w:rsidRPr="00C617C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 xml:space="preserve"> 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总部创建并发布考试计划：总部通过“一体化平台”考试模块创建考试计划、设置开考课程、编排纸考时间单元和网考时间范围、下发考试计划，其考试计划内容包括考试科目、纸考时间单元、网考时间范围等信息。</w:t>
      </w:r>
    </w:p>
    <w:p w:rsidR="00C617C0" w:rsidRPr="00C617C0" w:rsidRDefault="00C617C0" w:rsidP="00C617C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2.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 w:rsidR="00CB5F0D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分部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发布考试计划：</w:t>
      </w:r>
      <w:r w:rsidR="00CB5F0D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分部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可查看总部发布的考试计划，同时再增加本省的计划开考课程，并在总部的时间范围内设置本省的纸考时间单元、网考时间范围、考点等，发布本省的考试计划。</w:t>
      </w:r>
    </w:p>
    <w:p w:rsidR="00C617C0" w:rsidRPr="00C617C0" w:rsidRDefault="00C617C0" w:rsidP="00C617C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3.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学习中心报考：待</w:t>
      </w:r>
      <w:r w:rsidR="00CB5F0D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分部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发布考试计划后，学习中心考务老师即可进行线上的学生报考。此外在报考之前，需要维护好该学习中心的管理班对应考点信息，此为报考的前提条件。</w:t>
      </w:r>
    </w:p>
    <w:p w:rsidR="00C617C0" w:rsidRPr="00C617C0" w:rsidRDefault="00C617C0" w:rsidP="00C617C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4.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考场安排及考点工作人员信息维护：由考点管理员或者所属学习中心管理员，负责对考点的考场信息维护、监考老师信息和照片维护以及主考授权与照片维护，此为监考老师与主考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lastRenderedPageBreak/>
        <w:t>登录“身份核验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APP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”（二维码见后）的前提条件。</w:t>
      </w:r>
    </w:p>
    <w:p w:rsidR="00C617C0" w:rsidRPr="00C617C0" w:rsidRDefault="00C617C0" w:rsidP="00C617C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5.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考点时间单元及考场编排：</w:t>
      </w:r>
      <w:r w:rsidR="00CB5F0D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分部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发布考试计划后，考点可查看该考试计划的相关信息。对于纸考，学习中心完成报考工作后，由</w:t>
      </w:r>
      <w:r w:rsidR="00CB5F0D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分部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进行统一的考场编排，生成试卷订单。之后考点管理员可打印考场签到单、门签等材料。对于网考，考点在规定的时间范围内设置时间单元，进行时间单元编排，待学习中心完成报考工作后，考点才可进行考场编排、监考教师编排工作，并在编排完成后，考点进行编排确认。</w:t>
      </w:r>
    </w:p>
    <w:p w:rsidR="00C617C0" w:rsidRPr="00C617C0" w:rsidRDefault="00C617C0" w:rsidP="00C617C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6.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考生下载者打印准考证：考点考场编排信息确认后，考生即可查看自己的考试安排信息、打印准考证或者下载电子准考证。如考生照片信息缺失或不合格，考生将不能通过人脸识别身份核验进入考场，无法参加考试。请各考点提前做好考生照片的补采集准备。</w:t>
      </w:r>
    </w:p>
    <w:p w:rsidR="00C617C0" w:rsidRPr="00C617C0" w:rsidRDefault="00C617C0" w:rsidP="00C617C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7. 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监考老师与主考使用“身份核验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APP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”：监考老师与主考扫描文件中二维码下载“身份核验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APP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”并安装；在第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步工作完成的基础上，监考教师与主考可登录“身份核验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APP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”，在每次登录时须进行人脸识别身份核验，核验通过后才能登录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APP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进行使用。</w:t>
      </w:r>
    </w:p>
    <w:p w:rsidR="00C617C0" w:rsidRPr="00C617C0" w:rsidRDefault="00C617C0" w:rsidP="00C11525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身份核验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APP</w:t>
      </w:r>
      <w:r w:rsidR="00C11525">
        <w:rPr>
          <w:rFonts w:eastAsia="仿宋_GB2312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1240155</wp:posOffset>
            </wp:positionH>
            <wp:positionV relativeFrom="paragraph">
              <wp:posOffset>357505</wp:posOffset>
            </wp:positionV>
            <wp:extent cx="1753235" cy="1630680"/>
            <wp:effectExtent l="0" t="0" r="0" b="762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63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617C0" w:rsidRPr="00C617C0" w:rsidRDefault="00C617C0" w:rsidP="00C617C0">
      <w:pPr>
        <w:spacing w:line="50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8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.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组织正式考试及考生入场身份核验：考点须在考试计划规定的考试时间内，按照总部统一考试要求组织学生参加考试。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lastRenderedPageBreak/>
        <w:t>考生入场前，监考教师登录“身份核验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APP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”后，扫描考生头像进行身份核验，验证通过后考生可入场考试。如个别考生因环境因素或者原始照片问题无法完成身份核验，监考教师可在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APP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上提交考生入场核验申请，由考点主考登录“身份核验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APP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”或者“一体化平台”考试模块，在“考风考纪—巡考过程管理—考生签到”页面进行审批操作，审批通过后考生才可入场考试。</w:t>
      </w:r>
    </w:p>
    <w:p w:rsidR="00C617C0" w:rsidRPr="00C617C0" w:rsidRDefault="00C617C0" w:rsidP="00C617C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9.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违规行为的认定与处理：考试结束后，考点须逐级对身份核验（含人工核验）入场抓拍的所有考生照片进行考试违规行为的认定与标记。</w:t>
      </w:r>
    </w:p>
    <w:p w:rsidR="00C617C0" w:rsidRPr="00C617C0" w:rsidRDefault="00C617C0" w:rsidP="00C617C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10.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答卷评阅工作：客观题由系统自动评阅，主观题由</w:t>
      </w:r>
      <w:r w:rsidR="00CB5F0D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分部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组织教师进行评阅，于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2022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7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月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25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日前完成答卷评阅工作。</w:t>
      </w:r>
    </w:p>
    <w:p w:rsidR="00C617C0" w:rsidRPr="00C617C0" w:rsidRDefault="00C617C0" w:rsidP="00C617C0">
      <w:pPr>
        <w:spacing w:line="500" w:lineRule="exact"/>
        <w:ind w:firstLineChars="200" w:firstLine="640"/>
        <w:rPr>
          <w:rFonts w:ascii="仿宋_GB2312" w:eastAsia="仿宋" w:hAnsi="Times New Roman" w:cs="Times New Roman"/>
          <w:color w:val="000000"/>
          <w:sz w:val="28"/>
          <w:szCs w:val="28"/>
        </w:rPr>
      </w:pP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11.</w:t>
      </w:r>
      <w:r w:rsidRPr="00C617C0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成绩处理：评阅工作结束后，</w:t>
      </w:r>
      <w:r w:rsidR="00CB5F0D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分部</w:t>
      </w:r>
      <w:r w:rsidRPr="00C617C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对违规行为及成绩进行复核和导出，转换格式后导入教务管理系统。</w:t>
      </w:r>
    </w:p>
    <w:p w:rsidR="007A3A00" w:rsidRPr="00C617C0" w:rsidRDefault="007A3A00"/>
    <w:sectPr w:rsidR="007A3A00" w:rsidRPr="00C617C0" w:rsidSect="00F11624">
      <w:footerReference w:type="even" r:id="rId8"/>
      <w:pgSz w:w="11906" w:h="16838" w:code="9"/>
      <w:pgMar w:top="1814" w:right="1531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BD" w:rsidRDefault="001C3CBD" w:rsidP="00C617C0">
      <w:r>
        <w:separator/>
      </w:r>
    </w:p>
  </w:endnote>
  <w:endnote w:type="continuationSeparator" w:id="0">
    <w:p w:rsidR="001C3CBD" w:rsidRDefault="001C3CBD" w:rsidP="00C6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4F" w:rsidRPr="00B36ED8" w:rsidRDefault="001C3CBD" w:rsidP="00F11624">
    <w:pPr>
      <w:pStyle w:val="a5"/>
      <w:framePr w:wrap="around" w:vAnchor="text" w:hAnchor="page" w:x="1573" w:y="-284"/>
      <w:rPr>
        <w:rStyle w:val="a7"/>
        <w:rFonts w:ascii="黑体" w:eastAsia="黑体"/>
        <w:sz w:val="28"/>
        <w:szCs w:val="28"/>
      </w:rPr>
    </w:pPr>
  </w:p>
  <w:p w:rsidR="009B5E4F" w:rsidRDefault="001C3CBD" w:rsidP="00967F8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BD" w:rsidRDefault="001C3CBD" w:rsidP="00C617C0">
      <w:r>
        <w:separator/>
      </w:r>
    </w:p>
  </w:footnote>
  <w:footnote w:type="continuationSeparator" w:id="0">
    <w:p w:rsidR="001C3CBD" w:rsidRDefault="001C3CBD" w:rsidP="00C61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D3970E"/>
    <w:multiLevelType w:val="singleLevel"/>
    <w:tmpl w:val="DDD3970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E137E9"/>
    <w:multiLevelType w:val="hybridMultilevel"/>
    <w:tmpl w:val="3984DAB0"/>
    <w:lvl w:ilvl="0" w:tplc="441E994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A8"/>
    <w:rsid w:val="000F57F0"/>
    <w:rsid w:val="001C3CBD"/>
    <w:rsid w:val="00566013"/>
    <w:rsid w:val="007A3A00"/>
    <w:rsid w:val="007E46A8"/>
    <w:rsid w:val="00893BC2"/>
    <w:rsid w:val="00A43610"/>
    <w:rsid w:val="00BA4766"/>
    <w:rsid w:val="00C11525"/>
    <w:rsid w:val="00C617C0"/>
    <w:rsid w:val="00CB5F0D"/>
    <w:rsid w:val="00D964F9"/>
    <w:rsid w:val="00E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A6D136-BE9B-4D43-8A61-167B42BC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7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7C0"/>
    <w:rPr>
      <w:sz w:val="18"/>
      <w:szCs w:val="18"/>
    </w:rPr>
  </w:style>
  <w:style w:type="character" w:styleId="a7">
    <w:name w:val="page number"/>
    <w:basedOn w:val="a0"/>
    <w:rsid w:val="00C6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282</Words>
  <Characters>1613</Characters>
  <Application>Microsoft Office Word</Application>
  <DocSecurity>0</DocSecurity>
  <Lines>13</Lines>
  <Paragraphs>3</Paragraphs>
  <ScaleCrop>false</ScaleCrop>
  <Company>HP Inc.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吴群</dc:creator>
  <cp:keywords/>
  <dc:description/>
  <cp:lastModifiedBy>吴群</cp:lastModifiedBy>
  <cp:revision>7</cp:revision>
  <dcterms:created xsi:type="dcterms:W3CDTF">2022-04-29T02:55:00Z</dcterms:created>
  <dcterms:modified xsi:type="dcterms:W3CDTF">2022-05-09T01:42:00Z</dcterms:modified>
</cp:coreProperties>
</file>